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319C" w14:textId="77777777" w:rsidR="00760B29" w:rsidRPr="00F56D94" w:rsidRDefault="009153B4" w:rsidP="009153B4">
      <w:pPr>
        <w:pStyle w:val="Title"/>
        <w:rPr>
          <w:rFonts w:ascii="Angsana New" w:hAnsi="Angsana New" w:cs="Angsana New"/>
          <w:lang w:val="th-TH"/>
        </w:rPr>
      </w:pPr>
      <w:r w:rsidRPr="00F56D94">
        <w:rPr>
          <w:rFonts w:ascii="Angsana New" w:hAnsi="Angsana New" w:cs="Angsana New"/>
          <w:cs/>
          <w:lang w:val="th-TH"/>
        </w:rPr>
        <w:t>รายงานการสอบทานข้อมูลทางการเงินระหว่างกาลโดยผู้สอบบัญชีรับอนุญาต</w:t>
      </w:r>
    </w:p>
    <w:p w14:paraId="0643E68C" w14:textId="77777777" w:rsidR="009153B4" w:rsidRPr="00F56D94" w:rsidRDefault="009153B4" w:rsidP="004B1916">
      <w:pPr>
        <w:pStyle w:val="Subtitle"/>
        <w:ind w:right="-97"/>
        <w:jc w:val="left"/>
        <w:rPr>
          <w:rFonts w:ascii="Angsana New" w:hAnsi="Angsana New" w:cs="Angsana New"/>
        </w:rPr>
      </w:pPr>
    </w:p>
    <w:p w14:paraId="75F03729" w14:textId="77777777" w:rsidR="004B1916" w:rsidRPr="00F56D94" w:rsidRDefault="00FF0D68" w:rsidP="004B1916">
      <w:pPr>
        <w:pStyle w:val="Subtitle"/>
        <w:ind w:right="-97"/>
        <w:jc w:val="left"/>
        <w:rPr>
          <w:rFonts w:ascii="Angsana New" w:hAnsi="Angsana New" w:cs="Angsana New"/>
        </w:rPr>
      </w:pPr>
      <w:r w:rsidRPr="00F56D94">
        <w:rPr>
          <w:rFonts w:ascii="Angsana New" w:hAnsi="Angsana New" w:cs="Angsana New"/>
          <w:cs/>
          <w:lang w:val="th-TH"/>
        </w:rPr>
        <w:t>เสนอ</w:t>
      </w:r>
      <w:r w:rsidR="004B1916" w:rsidRPr="00F56D94">
        <w:rPr>
          <w:rFonts w:ascii="Angsana New" w:hAnsi="Angsana New" w:cs="Angsana New"/>
          <w:cs/>
          <w:lang w:val="th-TH"/>
        </w:rPr>
        <w:t>คณะกรรมการ</w:t>
      </w:r>
    </w:p>
    <w:p w14:paraId="1B8129D7" w14:textId="77777777" w:rsidR="008827B3" w:rsidRPr="00F56D94" w:rsidRDefault="0087726C" w:rsidP="008827B3">
      <w:pPr>
        <w:widowControl w:val="0"/>
        <w:autoSpaceDE w:val="0"/>
        <w:autoSpaceDN w:val="0"/>
        <w:adjustRightInd w:val="0"/>
        <w:ind w:right="-14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F56D94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อิออน ธนสินทรัพย์ (ไทยแลนด์) จำกัด (มหาชน)</w:t>
      </w:r>
    </w:p>
    <w:p w14:paraId="452EE004" w14:textId="77777777" w:rsidR="006F580F" w:rsidRPr="00F56D94" w:rsidRDefault="006F580F" w:rsidP="00A82BA0">
      <w:pPr>
        <w:ind w:right="-10" w:firstLine="1080"/>
        <w:rPr>
          <w:rFonts w:ascii="Angsana New" w:hAnsi="Angsana New"/>
          <w:spacing w:val="-8"/>
          <w:sz w:val="32"/>
          <w:szCs w:val="32"/>
        </w:rPr>
      </w:pPr>
    </w:p>
    <w:p w14:paraId="3254DB29" w14:textId="1589DE66" w:rsidR="005D5819" w:rsidRPr="00F56D94" w:rsidRDefault="005D5819" w:rsidP="005D5819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F56D94">
        <w:rPr>
          <w:rFonts w:ascii="Angsana New" w:hAnsi="Angsana New"/>
          <w:sz w:val="32"/>
          <w:szCs w:val="32"/>
          <w:cs/>
        </w:rPr>
        <w:t>ข้าพเจ้าได้สอบทาน</w:t>
      </w:r>
      <w:r w:rsidRPr="00F56D94">
        <w:rPr>
          <w:rFonts w:ascii="Angsana New" w:hAnsi="Angsana New"/>
          <w:color w:val="000000"/>
          <w:sz w:val="32"/>
          <w:szCs w:val="32"/>
          <w:cs/>
        </w:rPr>
        <w:t>งบฐานะการเงินรวมของ</w:t>
      </w:r>
      <w:r w:rsidR="0087726C" w:rsidRPr="00F56D94">
        <w:rPr>
          <w:rFonts w:ascii="Angsana New" w:hAnsi="Angsana New"/>
          <w:color w:val="000000"/>
          <w:sz w:val="32"/>
          <w:szCs w:val="32"/>
          <w:cs/>
        </w:rPr>
        <w:t>บริษัท อิออน ธนสินทรัพย์ (ไทยแลนด์) จำกัด (มหาชน)</w:t>
      </w:r>
      <w:r w:rsidR="007F69E8">
        <w:rPr>
          <w:rFonts w:ascii="Angsana New" w:hAnsi="Angsana New" w:hint="cs"/>
          <w:color w:val="000000"/>
          <w:sz w:val="32"/>
          <w:szCs w:val="32"/>
          <w:cs/>
        </w:rPr>
        <w:t xml:space="preserve">   </w:t>
      </w:r>
      <w:r w:rsidR="0087726C" w:rsidRPr="00F56D9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และบริษัทย่อย </w:t>
      </w:r>
      <w:r w:rsidR="00DD55DE" w:rsidRPr="00F56D94">
        <w:rPr>
          <w:rFonts w:ascii="Angsana New" w:hAnsi="Angsana New"/>
          <w:color w:val="000000"/>
          <w:spacing w:val="-8"/>
          <w:sz w:val="32"/>
          <w:szCs w:val="32"/>
        </w:rPr>
        <w:t xml:space="preserve"> (“</w:t>
      </w:r>
      <w:r w:rsidR="00DD55DE"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>กลุ่ม</w:t>
      </w:r>
      <w:r w:rsidR="00210C7F"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>บริษัท</w:t>
      </w:r>
      <w:r w:rsidR="00DD55DE" w:rsidRPr="00F56D94">
        <w:rPr>
          <w:rFonts w:ascii="Angsana New" w:hAnsi="Angsana New"/>
          <w:color w:val="000000"/>
          <w:spacing w:val="-8"/>
          <w:sz w:val="32"/>
          <w:szCs w:val="32"/>
        </w:rPr>
        <w:t xml:space="preserve">”) </w:t>
      </w:r>
      <w:r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>และ</w:t>
      </w:r>
      <w:r w:rsidRPr="00F56D94">
        <w:rPr>
          <w:rFonts w:ascii="Angsana New" w:hAnsi="Angsana New"/>
          <w:spacing w:val="-8"/>
          <w:sz w:val="32"/>
          <w:szCs w:val="32"/>
          <w:cs/>
        </w:rPr>
        <w:t>งบ</w:t>
      </w:r>
      <w:r w:rsidRPr="00F56D94">
        <w:rPr>
          <w:rFonts w:ascii="Angsana New" w:eastAsia="Cordia New" w:hAnsi="Angsana New"/>
          <w:spacing w:val="-8"/>
          <w:sz w:val="32"/>
          <w:szCs w:val="32"/>
          <w:cs/>
        </w:rPr>
        <w:t>ฐานะ</w:t>
      </w:r>
      <w:r w:rsidRPr="00F56D94">
        <w:rPr>
          <w:rFonts w:ascii="Angsana New" w:hAnsi="Angsana New"/>
          <w:spacing w:val="-8"/>
          <w:sz w:val="32"/>
          <w:szCs w:val="32"/>
          <w:cs/>
        </w:rPr>
        <w:t>การเงิน</w:t>
      </w:r>
      <w:r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>เฉพาะกิจการของ</w:t>
      </w:r>
      <w:r w:rsidR="0087726C"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>บริษัท อิออน</w:t>
      </w:r>
      <w:r w:rsidR="007F69E8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 </w:t>
      </w:r>
      <w:r w:rsidR="0087726C"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ธนสินทรัพย์ (ไทยแลนด์) </w:t>
      </w:r>
      <w:r w:rsidR="0087726C" w:rsidRPr="00F56D94">
        <w:rPr>
          <w:rFonts w:ascii="Angsana New" w:hAnsi="Angsana New"/>
          <w:color w:val="000000"/>
          <w:spacing w:val="2"/>
          <w:sz w:val="32"/>
          <w:szCs w:val="32"/>
          <w:cs/>
        </w:rPr>
        <w:t>จำกัด (มหาชน)</w:t>
      </w:r>
      <w:r w:rsidRPr="00F56D94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DD55DE" w:rsidRPr="00F56D94">
        <w:rPr>
          <w:rFonts w:ascii="Angsana New" w:hAnsi="Angsana New"/>
          <w:color w:val="000000"/>
          <w:spacing w:val="2"/>
          <w:sz w:val="32"/>
          <w:szCs w:val="32"/>
        </w:rPr>
        <w:t>(“</w:t>
      </w:r>
      <w:r w:rsidR="00DD55DE" w:rsidRPr="00F56D94">
        <w:rPr>
          <w:rFonts w:ascii="Angsana New" w:hAnsi="Angsana New"/>
          <w:color w:val="000000"/>
          <w:spacing w:val="2"/>
          <w:sz w:val="32"/>
          <w:szCs w:val="32"/>
          <w:cs/>
        </w:rPr>
        <w:t>บริษัท</w:t>
      </w:r>
      <w:r w:rsidR="00DD55DE" w:rsidRPr="00F56D94">
        <w:rPr>
          <w:rFonts w:ascii="Angsana New" w:hAnsi="Angsana New"/>
          <w:color w:val="000000"/>
          <w:spacing w:val="2"/>
          <w:sz w:val="32"/>
          <w:szCs w:val="32"/>
        </w:rPr>
        <w:t xml:space="preserve">”) </w:t>
      </w:r>
      <w:r w:rsidRPr="00F56D94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ณ วันที่ </w:t>
      </w:r>
      <w:r w:rsidR="007A3689" w:rsidRPr="007A3689">
        <w:rPr>
          <w:rFonts w:ascii="Angsana New" w:hAnsi="Angsana New"/>
          <w:color w:val="000000"/>
          <w:spacing w:val="2"/>
          <w:sz w:val="32"/>
          <w:szCs w:val="32"/>
        </w:rPr>
        <w:t>31</w:t>
      </w:r>
      <w:r w:rsidR="00622739" w:rsidRPr="00F56D94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C00987" w:rsidRPr="00F56D94">
        <w:rPr>
          <w:rFonts w:ascii="Angsana New" w:hAnsi="Angsana New"/>
          <w:color w:val="000000"/>
          <w:spacing w:val="2"/>
          <w:sz w:val="32"/>
          <w:szCs w:val="32"/>
          <w:cs/>
        </w:rPr>
        <w:t>สิงหาคม</w:t>
      </w:r>
      <w:r w:rsidR="00622739" w:rsidRPr="00F56D94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</w:t>
      </w:r>
      <w:r w:rsidR="007A3689" w:rsidRPr="007A3689">
        <w:rPr>
          <w:rFonts w:ascii="Angsana New" w:hAnsi="Angsana New"/>
          <w:color w:val="000000"/>
          <w:spacing w:val="2"/>
          <w:sz w:val="32"/>
          <w:szCs w:val="32"/>
        </w:rPr>
        <w:t>2567</w:t>
      </w:r>
      <w:r w:rsidR="00795F75" w:rsidRPr="00F56D94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1C131C">
        <w:rPr>
          <w:rFonts w:ascii="Angsana New" w:hAnsi="Angsana New" w:hint="cs"/>
          <w:color w:val="000000"/>
          <w:spacing w:val="2"/>
          <w:sz w:val="32"/>
          <w:szCs w:val="32"/>
          <w:cs/>
        </w:rPr>
        <w:t>และ</w:t>
      </w:r>
      <w:r w:rsidR="0087726C" w:rsidRPr="00F56D94">
        <w:rPr>
          <w:rFonts w:ascii="Angsana New" w:hAnsi="Angsana New"/>
          <w:spacing w:val="2"/>
          <w:sz w:val="32"/>
          <w:szCs w:val="32"/>
          <w:cs/>
        </w:rPr>
        <w:t>งบกำไรขาดทุนรวมและเฉพาะกิจการ</w:t>
      </w:r>
      <w:r w:rsidR="00A22BF5">
        <w:rPr>
          <w:rFonts w:ascii="Angsana New" w:hAnsi="Angsana New" w:hint="cs"/>
          <w:spacing w:val="2"/>
          <w:sz w:val="32"/>
          <w:szCs w:val="32"/>
          <w:cs/>
        </w:rPr>
        <w:t>และ</w:t>
      </w:r>
      <w:r w:rsidR="007F69E8">
        <w:rPr>
          <w:rFonts w:ascii="Angsana New" w:hAnsi="Angsana New" w:hint="cs"/>
          <w:spacing w:val="2"/>
          <w:sz w:val="32"/>
          <w:szCs w:val="32"/>
          <w:cs/>
        </w:rPr>
        <w:t xml:space="preserve">           </w:t>
      </w:r>
      <w:r w:rsidR="00D05278">
        <w:rPr>
          <w:rFonts w:ascii="Angsana New" w:hAnsi="Angsana New"/>
          <w:spacing w:val="2"/>
          <w:sz w:val="32"/>
          <w:szCs w:val="32"/>
        </w:rPr>
        <w:t xml:space="preserve">     </w:t>
      </w:r>
      <w:r w:rsidR="007F69E8">
        <w:rPr>
          <w:rFonts w:ascii="Angsana New" w:hAnsi="Angsana New" w:hint="cs"/>
          <w:spacing w:val="2"/>
          <w:sz w:val="32"/>
          <w:szCs w:val="32"/>
          <w:cs/>
        </w:rPr>
        <w:t xml:space="preserve">   </w:t>
      </w:r>
      <w:r w:rsidR="0087726C" w:rsidRPr="00F56D94">
        <w:rPr>
          <w:rFonts w:ascii="Angsana New" w:hAnsi="Angsana New"/>
          <w:spacing w:val="-4"/>
          <w:sz w:val="32"/>
          <w:szCs w:val="32"/>
          <w:cs/>
        </w:rPr>
        <w:t>งบกำไรขาดทุนและกำไรขาดทุนเบ็ดเสร็จอื่นรวมและเฉพาะกิจการ</w:t>
      </w:r>
      <w:r w:rsidR="00C00987" w:rsidRPr="00F56D94">
        <w:rPr>
          <w:rFonts w:ascii="Angsana New" w:hAnsi="Angsana New"/>
          <w:spacing w:val="-4"/>
          <w:sz w:val="32"/>
          <w:szCs w:val="32"/>
          <w:cs/>
        </w:rPr>
        <w:t>สำหรับงวดสามเดือน</w:t>
      </w:r>
      <w:r w:rsidR="00C00987" w:rsidRPr="00F56D94">
        <w:rPr>
          <w:rFonts w:ascii="Angsana New" w:hAnsi="Angsana New"/>
          <w:spacing w:val="4"/>
          <w:sz w:val="32"/>
          <w:szCs w:val="32"/>
          <w:cs/>
        </w:rPr>
        <w:t xml:space="preserve">และงวดหกเดือนสิ้นสุดวันที่ </w:t>
      </w:r>
      <w:r w:rsidR="007A3689" w:rsidRPr="007A3689">
        <w:rPr>
          <w:rFonts w:ascii="Angsana New" w:hAnsi="Angsana New"/>
          <w:spacing w:val="4"/>
          <w:sz w:val="32"/>
          <w:szCs w:val="32"/>
        </w:rPr>
        <w:t>31</w:t>
      </w:r>
      <w:r w:rsidR="00C00987" w:rsidRPr="00F56D94">
        <w:rPr>
          <w:rFonts w:ascii="Angsana New" w:hAnsi="Angsana New"/>
          <w:spacing w:val="4"/>
          <w:sz w:val="32"/>
          <w:szCs w:val="32"/>
          <w:cs/>
        </w:rPr>
        <w:t xml:space="preserve"> สิงหาคม </w:t>
      </w:r>
      <w:r w:rsidR="007A3689" w:rsidRPr="007A3689">
        <w:rPr>
          <w:rFonts w:ascii="Angsana New" w:hAnsi="Angsana New"/>
          <w:spacing w:val="4"/>
          <w:sz w:val="32"/>
          <w:szCs w:val="32"/>
        </w:rPr>
        <w:t>2567</w:t>
      </w:r>
      <w:r w:rsidR="007F69E8">
        <w:rPr>
          <w:rFonts w:ascii="Angsana New" w:hAnsi="Angsana New"/>
          <w:spacing w:val="4"/>
          <w:sz w:val="32"/>
          <w:szCs w:val="32"/>
        </w:rPr>
        <w:t xml:space="preserve"> </w:t>
      </w:r>
      <w:r w:rsidR="007F69E8">
        <w:rPr>
          <w:rFonts w:ascii="Angsana New" w:hAnsi="Angsana New" w:hint="cs"/>
          <w:spacing w:val="4"/>
          <w:sz w:val="32"/>
          <w:szCs w:val="32"/>
          <w:cs/>
        </w:rPr>
        <w:t>งบ</w:t>
      </w:r>
      <w:r w:rsidRPr="00F56D94">
        <w:rPr>
          <w:rFonts w:ascii="Angsana New" w:hAnsi="Angsana New"/>
          <w:spacing w:val="4"/>
          <w:sz w:val="32"/>
          <w:szCs w:val="32"/>
          <w:cs/>
        </w:rPr>
        <w:t>การเปลี่ยนแปลงส่วนของผู้ถือหุ้นรวม</w:t>
      </w:r>
      <w:r w:rsidRPr="00F56D94">
        <w:rPr>
          <w:rFonts w:ascii="Angsana New" w:hAnsi="Angsana New"/>
          <w:sz w:val="32"/>
          <w:szCs w:val="32"/>
          <w:cs/>
        </w:rPr>
        <w:t>และเฉพาะกิจการ</w:t>
      </w:r>
      <w:r w:rsidR="00DD0722">
        <w:rPr>
          <w:rFonts w:ascii="Angsana New" w:hAnsi="Angsana New" w:hint="cs"/>
          <w:sz w:val="32"/>
          <w:szCs w:val="32"/>
          <w:cs/>
        </w:rPr>
        <w:t>และ</w:t>
      </w:r>
      <w:r w:rsidR="006F6518">
        <w:rPr>
          <w:rFonts w:ascii="Angsana New" w:hAnsi="Angsana New"/>
          <w:sz w:val="32"/>
          <w:szCs w:val="32"/>
        </w:rPr>
        <w:t xml:space="preserve">                           </w:t>
      </w:r>
      <w:r w:rsidRPr="00F56D94">
        <w:rPr>
          <w:rFonts w:ascii="Angsana New" w:hAnsi="Angsana New"/>
          <w:sz w:val="32"/>
          <w:szCs w:val="32"/>
          <w:cs/>
        </w:rPr>
        <w:t>งบกระแสเงิ</w:t>
      </w:r>
      <w:r w:rsidR="00624AB8" w:rsidRPr="00F56D94">
        <w:rPr>
          <w:rFonts w:ascii="Angsana New" w:hAnsi="Angsana New"/>
          <w:sz w:val="32"/>
          <w:szCs w:val="32"/>
          <w:cs/>
        </w:rPr>
        <w:t>นสดรวมและเฉพาะกิจการสำหรับ</w:t>
      </w:r>
      <w:r w:rsidR="00105900" w:rsidRPr="00F56D94">
        <w:rPr>
          <w:rFonts w:ascii="Angsana New" w:hAnsi="Angsana New"/>
          <w:sz w:val="32"/>
          <w:szCs w:val="32"/>
          <w:cs/>
        </w:rPr>
        <w:t>งวด</w:t>
      </w:r>
      <w:r w:rsidR="00C00987" w:rsidRPr="00F56D94">
        <w:rPr>
          <w:rFonts w:ascii="Angsana New" w:hAnsi="Angsana New"/>
          <w:sz w:val="32"/>
          <w:szCs w:val="32"/>
          <w:cs/>
        </w:rPr>
        <w:t>หก</w:t>
      </w:r>
      <w:r w:rsidR="005407BF" w:rsidRPr="00F56D94">
        <w:rPr>
          <w:rFonts w:ascii="Angsana New" w:hAnsi="Angsana New"/>
          <w:sz w:val="32"/>
          <w:szCs w:val="32"/>
          <w:cs/>
        </w:rPr>
        <w:t>เ</w:t>
      </w:r>
      <w:r w:rsidRPr="00F56D94">
        <w:rPr>
          <w:rFonts w:ascii="Angsana New" w:hAnsi="Angsana New"/>
          <w:sz w:val="32"/>
          <w:szCs w:val="32"/>
          <w:cs/>
        </w:rPr>
        <w:t>ดือนสิ้นสุด</w:t>
      </w:r>
      <w:r w:rsidR="00C00987" w:rsidRPr="00F56D94">
        <w:rPr>
          <w:rFonts w:ascii="Angsana New" w:hAnsi="Angsana New"/>
          <w:spacing w:val="-6"/>
          <w:sz w:val="32"/>
          <w:szCs w:val="32"/>
          <w:cs/>
        </w:rPr>
        <w:t xml:space="preserve">วันที่ </w:t>
      </w:r>
      <w:r w:rsidR="007A3689" w:rsidRPr="007A3689">
        <w:rPr>
          <w:rFonts w:ascii="Angsana New" w:hAnsi="Angsana New"/>
          <w:color w:val="000000"/>
          <w:spacing w:val="2"/>
          <w:sz w:val="32"/>
          <w:szCs w:val="32"/>
        </w:rPr>
        <w:t>31</w:t>
      </w:r>
      <w:r w:rsidR="00C00987" w:rsidRPr="00F56D94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C00987" w:rsidRPr="00F56D94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สิงหาคม </w:t>
      </w:r>
      <w:r w:rsidR="007A3689" w:rsidRPr="007A3689">
        <w:rPr>
          <w:rFonts w:ascii="Angsana New" w:hAnsi="Angsana New"/>
          <w:color w:val="000000"/>
          <w:spacing w:val="2"/>
          <w:sz w:val="32"/>
          <w:szCs w:val="32"/>
        </w:rPr>
        <w:t>2567</w:t>
      </w:r>
      <w:r w:rsidR="00012913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</w:t>
      </w:r>
      <w:r w:rsidRPr="00F56D94">
        <w:rPr>
          <w:rFonts w:ascii="Angsana New" w:hAnsi="Angsana New"/>
          <w:spacing w:val="-4"/>
          <w:sz w:val="32"/>
          <w:szCs w:val="32"/>
          <w:cs/>
        </w:rPr>
        <w:t>แล</w:t>
      </w:r>
      <w:r w:rsidR="00DD0722">
        <w:rPr>
          <w:rFonts w:ascii="Angsana New" w:hAnsi="Angsana New" w:hint="cs"/>
          <w:spacing w:val="-4"/>
          <w:sz w:val="32"/>
          <w:szCs w:val="32"/>
          <w:cs/>
        </w:rPr>
        <w:t>ะ</w:t>
      </w:r>
      <w:r w:rsidRPr="00F56D94">
        <w:rPr>
          <w:rFonts w:ascii="Angsana New" w:hAnsi="Angsana New"/>
          <w:spacing w:val="-4"/>
          <w:sz w:val="32"/>
          <w:szCs w:val="32"/>
          <w:cs/>
        </w:rPr>
        <w:t>หมายเหตุประกอบงบการเงินแบบย่อ ซึ่งผู้บริหารของกิจการเป็นผู้รับผิดชอบในการจัดทำและนำเสนอ</w:t>
      </w:r>
      <w:r w:rsidRPr="00F56D94">
        <w:rPr>
          <w:rFonts w:ascii="Angsana New" w:hAnsi="Angsana New"/>
          <w:sz w:val="32"/>
          <w:szCs w:val="32"/>
          <w:cs/>
        </w:rPr>
        <w:t>ข้อมูล</w:t>
      </w:r>
      <w:r w:rsidR="00012913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F56D94">
        <w:rPr>
          <w:rFonts w:ascii="Angsana New" w:hAnsi="Angsana New"/>
          <w:sz w:val="32"/>
          <w:szCs w:val="32"/>
          <w:cs/>
        </w:rPr>
        <w:t xml:space="preserve">ทางการเงินระหว่างกาลเหล่านี้ตามมาตรฐานการบัญชีฉบับที่ </w:t>
      </w:r>
      <w:r w:rsidR="007A3689" w:rsidRPr="007A3689">
        <w:rPr>
          <w:rFonts w:ascii="Angsana New" w:hAnsi="Angsana New"/>
          <w:sz w:val="32"/>
          <w:szCs w:val="32"/>
        </w:rPr>
        <w:t>34</w:t>
      </w:r>
      <w:r w:rsidRPr="00F56D94">
        <w:rPr>
          <w:rFonts w:ascii="Angsana New" w:hAnsi="Angsana New"/>
          <w:sz w:val="32"/>
          <w:szCs w:val="32"/>
          <w:cs/>
        </w:rPr>
        <w:t xml:space="preserve"> เรื่อง </w:t>
      </w:r>
      <w:r w:rsidRPr="00F56D94">
        <w:rPr>
          <w:rFonts w:ascii="Angsana New" w:hAnsi="Angsana New"/>
          <w:sz w:val="32"/>
          <w:szCs w:val="32"/>
        </w:rPr>
        <w:t>“</w:t>
      </w:r>
      <w:r w:rsidR="001C0E0A" w:rsidRPr="00F56D94">
        <w:rPr>
          <w:rFonts w:ascii="Angsana New" w:hAnsi="Angsana New"/>
          <w:sz w:val="32"/>
          <w:szCs w:val="32"/>
          <w:cs/>
        </w:rPr>
        <w:t>การรายงานทาง</w:t>
      </w:r>
      <w:r w:rsidRPr="00F56D94">
        <w:rPr>
          <w:rFonts w:ascii="Angsana New" w:hAnsi="Angsana New"/>
          <w:sz w:val="32"/>
          <w:szCs w:val="32"/>
          <w:cs/>
        </w:rPr>
        <w:t>การเงิน</w:t>
      </w:r>
      <w:r w:rsidR="00012913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F56D94">
        <w:rPr>
          <w:rFonts w:ascii="Angsana New" w:hAnsi="Angsana New"/>
          <w:sz w:val="32"/>
          <w:szCs w:val="32"/>
          <w:cs/>
        </w:rPr>
        <w:t>ระหว่างกาล</w:t>
      </w:r>
      <w:r w:rsidRPr="00F56D94">
        <w:rPr>
          <w:rFonts w:ascii="Angsana New" w:hAnsi="Angsana New"/>
          <w:sz w:val="32"/>
          <w:szCs w:val="32"/>
        </w:rPr>
        <w:t xml:space="preserve">” </w:t>
      </w:r>
      <w:r w:rsidRPr="00F56D94">
        <w:rPr>
          <w:rFonts w:ascii="Angsana New" w:hAnsi="Angsana New"/>
          <w:spacing w:val="10"/>
          <w:sz w:val="32"/>
          <w:szCs w:val="32"/>
          <w:cs/>
        </w:rPr>
        <w:t>ส่วนข้าพเจ้าเป็น</w:t>
      </w:r>
      <w:r w:rsidR="005407BF" w:rsidRPr="00F56D94">
        <w:rPr>
          <w:rFonts w:ascii="Angsana New" w:hAnsi="Angsana New"/>
          <w:spacing w:val="10"/>
          <w:sz w:val="32"/>
          <w:szCs w:val="32"/>
          <w:cs/>
        </w:rPr>
        <w:t>ผู้</w:t>
      </w:r>
      <w:r w:rsidRPr="00F56D94">
        <w:rPr>
          <w:rFonts w:ascii="Angsana New" w:hAnsi="Angsana New"/>
          <w:spacing w:val="10"/>
          <w:sz w:val="32"/>
          <w:szCs w:val="32"/>
          <w:cs/>
        </w:rPr>
        <w:t>รับผิดชอบในการให้ข้อสรุปเกี่ยวกับข้อมูลทางการเงินระหว่าง</w:t>
      </w:r>
      <w:r w:rsidRPr="00F56D94">
        <w:rPr>
          <w:rFonts w:ascii="Angsana New" w:hAnsi="Angsana New"/>
          <w:sz w:val="32"/>
          <w:szCs w:val="32"/>
          <w:cs/>
        </w:rPr>
        <w:t>กาลดังกล่าวจากผลการสอบทานของข้าพเจ้า</w:t>
      </w:r>
    </w:p>
    <w:p w14:paraId="7C688856" w14:textId="77777777" w:rsidR="006F580F" w:rsidRPr="00F56D94" w:rsidRDefault="006F580F" w:rsidP="005D5819">
      <w:pPr>
        <w:jc w:val="thaiDistribute"/>
        <w:rPr>
          <w:rFonts w:ascii="Angsana New" w:hAnsi="Angsana New"/>
          <w:sz w:val="32"/>
          <w:szCs w:val="32"/>
        </w:rPr>
      </w:pPr>
    </w:p>
    <w:p w14:paraId="51434048" w14:textId="77777777" w:rsidR="005D5819" w:rsidRPr="00F56D94" w:rsidRDefault="005D5819" w:rsidP="005D581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F56D94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1C05D982" w14:textId="77777777" w:rsidR="005D5819" w:rsidRPr="00F56D94" w:rsidRDefault="005D5819" w:rsidP="005D581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776116A" w14:textId="52F1F856" w:rsidR="005D5819" w:rsidRPr="00F56D94" w:rsidRDefault="005D5819" w:rsidP="005D581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F56D94">
        <w:rPr>
          <w:rFonts w:ascii="Angsana New" w:hAnsi="Angsana New"/>
          <w:sz w:val="32"/>
          <w:szCs w:val="32"/>
          <w:cs/>
        </w:rPr>
        <w:t>ข้าพเจ้าได้</w:t>
      </w:r>
      <w:r w:rsidRPr="00F56D94">
        <w:rPr>
          <w:rFonts w:ascii="Angsana New" w:hAnsi="Angsana New"/>
          <w:color w:val="000000"/>
          <w:sz w:val="32"/>
          <w:szCs w:val="32"/>
          <w:cs/>
        </w:rPr>
        <w:t>ปฏิบัติงานสอบ</w:t>
      </w:r>
      <w:r w:rsidRPr="00F56D94">
        <w:rPr>
          <w:rFonts w:ascii="Angsana New" w:hAnsi="Angsana New"/>
          <w:sz w:val="32"/>
          <w:szCs w:val="32"/>
          <w:cs/>
        </w:rPr>
        <w:t>ทานตามมาตรฐานงานสอบทาน</w:t>
      </w:r>
      <w:r w:rsidRPr="00F56D94">
        <w:rPr>
          <w:rFonts w:ascii="Angsana New" w:hAnsi="Angsana New"/>
          <w:sz w:val="32"/>
          <w:szCs w:val="32"/>
        </w:rPr>
        <w:t xml:space="preserve"> </w:t>
      </w:r>
      <w:r w:rsidRPr="00F56D94">
        <w:rPr>
          <w:rFonts w:ascii="Angsana New" w:hAnsi="Angsana New"/>
          <w:sz w:val="32"/>
          <w:szCs w:val="32"/>
          <w:cs/>
        </w:rPr>
        <w:t>รหัส</w:t>
      </w:r>
      <w:r w:rsidRPr="00F56D94">
        <w:rPr>
          <w:rFonts w:ascii="Angsana New" w:hAnsi="Angsana New"/>
          <w:sz w:val="32"/>
          <w:szCs w:val="32"/>
        </w:rPr>
        <w:t xml:space="preserve"> </w:t>
      </w:r>
      <w:r w:rsidR="007A3689" w:rsidRPr="007A3689">
        <w:rPr>
          <w:rFonts w:ascii="Angsana New" w:hAnsi="Angsana New"/>
          <w:sz w:val="32"/>
          <w:szCs w:val="32"/>
        </w:rPr>
        <w:t>2410</w:t>
      </w:r>
      <w:r w:rsidRPr="00F56D94">
        <w:rPr>
          <w:rFonts w:ascii="Angsana New" w:hAnsi="Angsana New"/>
          <w:sz w:val="32"/>
          <w:szCs w:val="32"/>
        </w:rPr>
        <w:t xml:space="preserve"> “</w:t>
      </w:r>
      <w:r w:rsidRPr="00F56D94">
        <w:rPr>
          <w:rFonts w:ascii="Angsana New" w:hAnsi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6D94">
        <w:rPr>
          <w:rFonts w:ascii="Angsana New" w:hAnsi="Angsana New"/>
          <w:sz w:val="32"/>
          <w:szCs w:val="32"/>
        </w:rPr>
        <w:t xml:space="preserve">” </w:t>
      </w:r>
      <w:r w:rsidRPr="00F56D94">
        <w:rPr>
          <w:rFonts w:ascii="Angsana New" w:hAnsi="Angsana New"/>
          <w:sz w:val="32"/>
          <w:szCs w:val="32"/>
          <w:cs/>
        </w:rPr>
        <w:t>การสอบทานดังกล่าวประกอบด้วย</w:t>
      </w:r>
      <w:r w:rsidRPr="00F56D94">
        <w:rPr>
          <w:rFonts w:ascii="Angsana New" w:hAnsi="Angsana New"/>
          <w:sz w:val="32"/>
          <w:szCs w:val="32"/>
        </w:rPr>
        <w:t xml:space="preserve"> </w:t>
      </w:r>
      <w:r w:rsidR="001667E4" w:rsidRPr="00F56D94">
        <w:rPr>
          <w:rFonts w:ascii="Angsana New" w:hAnsi="Angsana New"/>
          <w:sz w:val="32"/>
          <w:szCs w:val="32"/>
          <w:cs/>
        </w:rPr>
        <w:t>การใช้วิธีการ</w:t>
      </w:r>
      <w:r w:rsidRPr="00F56D94">
        <w:rPr>
          <w:rFonts w:ascii="Angsana New" w:hAnsi="Angsana New"/>
          <w:spacing w:val="4"/>
          <w:sz w:val="32"/>
          <w:szCs w:val="32"/>
          <w:cs/>
        </w:rPr>
        <w:t>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56D94">
        <w:rPr>
          <w:rFonts w:ascii="Angsana New" w:hAnsi="Angsana New"/>
          <w:spacing w:val="4"/>
          <w:sz w:val="32"/>
          <w:szCs w:val="32"/>
        </w:rPr>
        <w:t xml:space="preserve"> </w:t>
      </w:r>
      <w:r w:rsidRPr="00F56D94">
        <w:rPr>
          <w:rFonts w:ascii="Angsana New" w:hAnsi="Angsana New"/>
          <w:spacing w:val="4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 w:rsidRPr="00F56D94">
        <w:rPr>
          <w:rFonts w:ascii="Angsana New" w:hAnsi="Angsana New"/>
          <w:spacing w:val="-4"/>
          <w:sz w:val="32"/>
          <w:szCs w:val="32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F56D94">
        <w:rPr>
          <w:rFonts w:ascii="Angsana New" w:hAnsi="Angsana New"/>
          <w:sz w:val="32"/>
          <w:szCs w:val="32"/>
        </w:rPr>
        <w:t xml:space="preserve"> </w:t>
      </w:r>
      <w:r w:rsidRPr="00F56D94">
        <w:rPr>
          <w:rFonts w:ascii="Angsana New" w:hAnsi="Angsana New"/>
          <w:sz w:val="32"/>
          <w:szCs w:val="32"/>
          <w:cs/>
        </w:rPr>
        <w:t>ดังนั้นข้าพเจ้าจึงไม่</w:t>
      </w:r>
      <w:r w:rsidR="00F52D94" w:rsidRPr="00F56D94">
        <w:rPr>
          <w:rFonts w:ascii="Angsana New" w:hAnsi="Angsana New"/>
          <w:sz w:val="32"/>
          <w:szCs w:val="32"/>
          <w:cs/>
        </w:rPr>
        <w:t>อาจ</w:t>
      </w:r>
      <w:r w:rsidRPr="00F56D94">
        <w:rPr>
          <w:rFonts w:ascii="Angsana New" w:hAnsi="Angsana New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  <w:r w:rsidR="00455D66" w:rsidRPr="00F56D94">
        <w:rPr>
          <w:rFonts w:ascii="Angsana New" w:hAnsi="Angsana New"/>
          <w:sz w:val="32"/>
          <w:szCs w:val="32"/>
          <w:cs/>
        </w:rPr>
        <w:t>ได้</w:t>
      </w:r>
    </w:p>
    <w:p w14:paraId="7786EA65" w14:textId="77777777" w:rsidR="00865933" w:rsidRPr="00F56D94" w:rsidRDefault="00865933" w:rsidP="001667E4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0DDB0B32" w14:textId="77777777" w:rsidR="007449D4" w:rsidRPr="00F56D94" w:rsidRDefault="007449D4" w:rsidP="001667E4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  <w:sectPr w:rsidR="007449D4" w:rsidRPr="00F56D94" w:rsidSect="00EC6336">
          <w:headerReference w:type="default" r:id="rId7"/>
          <w:headerReference w:type="first" r:id="rId8"/>
          <w:footerReference w:type="first" r:id="rId9"/>
          <w:pgSz w:w="11906" w:h="16838" w:code="9"/>
          <w:pgMar w:top="3312" w:right="1224" w:bottom="1440" w:left="1872" w:header="864" w:footer="432" w:gutter="0"/>
          <w:cols w:space="708"/>
          <w:titlePg/>
          <w:docGrid w:linePitch="360"/>
        </w:sectPr>
      </w:pPr>
    </w:p>
    <w:p w14:paraId="27494339" w14:textId="77777777" w:rsidR="009B045A" w:rsidRPr="00F56D94" w:rsidRDefault="009B045A" w:rsidP="002A52C5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F56D94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40A4B52D" w14:textId="77777777" w:rsidR="009B045A" w:rsidRPr="00F56D94" w:rsidRDefault="009B045A" w:rsidP="00C51FBF">
      <w:pPr>
        <w:ind w:left="486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09C76687" w14:textId="118E382D" w:rsidR="009B045A" w:rsidRPr="00F56D94" w:rsidRDefault="009B045A" w:rsidP="002A52C5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2"/>
          <w:szCs w:val="32"/>
        </w:rPr>
      </w:pPr>
      <w:r w:rsidRPr="00F56D94">
        <w:rPr>
          <w:rFonts w:ascii="Angsana New" w:hAnsi="Angsana New"/>
          <w:sz w:val="32"/>
          <w:szCs w:val="32"/>
          <w:cs/>
        </w:rPr>
        <w:t>ข้าพเจ้าไม่พบ</w:t>
      </w:r>
      <w:r w:rsidRPr="00F56D94">
        <w:rPr>
          <w:rFonts w:ascii="Angsana New" w:hAnsi="Angsana New"/>
          <w:color w:val="000000"/>
          <w:spacing w:val="-8"/>
          <w:sz w:val="32"/>
          <w:szCs w:val="32"/>
          <w:cs/>
        </w:rPr>
        <w:t>สิ่</w:t>
      </w:r>
      <w:r w:rsidRPr="00F56D94">
        <w:rPr>
          <w:rFonts w:ascii="Angsana New" w:hAnsi="Angsana New"/>
          <w:sz w:val="32"/>
          <w:szCs w:val="32"/>
          <w:cs/>
        </w:rPr>
        <w:t>งที่เป็นเหตุให้เชื่อว่าข้อมูลทางการเงินระหว่างกาลดังกล่าวไม่ได้จัดทำขึ้นตามมาตรฐาน</w:t>
      </w:r>
      <w:r w:rsidRPr="007A3689">
        <w:rPr>
          <w:rFonts w:ascii="Angsana New" w:hAnsi="Angsana New"/>
          <w:spacing w:val="-4"/>
          <w:sz w:val="32"/>
          <w:szCs w:val="32"/>
          <w:cs/>
        </w:rPr>
        <w:t xml:space="preserve">การบัญชีฉบับที่ </w:t>
      </w:r>
      <w:r w:rsidR="007A3689" w:rsidRPr="007A3689">
        <w:rPr>
          <w:rFonts w:ascii="Angsana New" w:hAnsi="Angsana New"/>
          <w:spacing w:val="-4"/>
          <w:sz w:val="32"/>
          <w:szCs w:val="32"/>
        </w:rPr>
        <w:t>34</w:t>
      </w:r>
      <w:r w:rsidRPr="007A3689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Pr="007A3689">
        <w:rPr>
          <w:rFonts w:ascii="Angsana New" w:hAnsi="Angsana New"/>
          <w:spacing w:val="-4"/>
          <w:sz w:val="32"/>
          <w:szCs w:val="32"/>
        </w:rPr>
        <w:t>“</w:t>
      </w:r>
      <w:r w:rsidR="001C0E0A" w:rsidRPr="007A3689">
        <w:rPr>
          <w:rFonts w:ascii="Angsana New" w:hAnsi="Angsana New"/>
          <w:spacing w:val="-4"/>
          <w:sz w:val="32"/>
          <w:szCs w:val="32"/>
          <w:cs/>
        </w:rPr>
        <w:t>การรายงานทางการเงินระหว่างกาล</w:t>
      </w:r>
      <w:r w:rsidRPr="007A3689">
        <w:rPr>
          <w:rFonts w:ascii="Angsana New" w:hAnsi="Angsana New"/>
          <w:spacing w:val="-4"/>
          <w:sz w:val="32"/>
          <w:szCs w:val="32"/>
        </w:rPr>
        <w:t xml:space="preserve">” </w:t>
      </w:r>
      <w:r w:rsidRPr="007A3689">
        <w:rPr>
          <w:rFonts w:ascii="Angsana New" w:hAnsi="Angsana New"/>
          <w:spacing w:val="-4"/>
          <w:sz w:val="32"/>
          <w:szCs w:val="32"/>
          <w:cs/>
        </w:rPr>
        <w:t>ในสาระสำคัญจากการสอบทานของข้าพเจ้า</w:t>
      </w:r>
    </w:p>
    <w:p w14:paraId="41B50117" w14:textId="77777777" w:rsidR="002A52C5" w:rsidRPr="00F56D94" w:rsidRDefault="002A52C5" w:rsidP="00C51FBF">
      <w:pPr>
        <w:ind w:left="432" w:firstLine="54"/>
        <w:outlineLvl w:val="0"/>
        <w:rPr>
          <w:rFonts w:ascii="Angsana New" w:hAnsi="Angsana New"/>
          <w:sz w:val="32"/>
          <w:szCs w:val="32"/>
        </w:rPr>
      </w:pPr>
    </w:p>
    <w:p w14:paraId="57F7A419" w14:textId="77777777" w:rsidR="008B531D" w:rsidRPr="00F56D94" w:rsidRDefault="008B531D" w:rsidP="00C51FBF">
      <w:pPr>
        <w:ind w:left="432" w:firstLine="54"/>
        <w:outlineLvl w:val="0"/>
        <w:rPr>
          <w:rFonts w:ascii="Angsana New" w:hAnsi="Angsana New"/>
          <w:sz w:val="32"/>
          <w:szCs w:val="32"/>
        </w:rPr>
      </w:pPr>
    </w:p>
    <w:p w14:paraId="525F3DA1" w14:textId="77777777" w:rsidR="00D6358A" w:rsidRPr="00F56D94" w:rsidRDefault="00D6358A" w:rsidP="00C51FBF">
      <w:pPr>
        <w:ind w:left="432" w:firstLine="54"/>
        <w:outlineLvl w:val="0"/>
        <w:rPr>
          <w:rFonts w:ascii="Angsana New" w:hAnsi="Angsana New" w:hint="cs"/>
          <w:sz w:val="32"/>
          <w:szCs w:val="32"/>
          <w:cs/>
        </w:rPr>
      </w:pPr>
    </w:p>
    <w:p w14:paraId="2ACC2E91" w14:textId="77777777" w:rsidR="0087726C" w:rsidRPr="00F56D94" w:rsidRDefault="00FE1A48" w:rsidP="0087726C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F56D94">
        <w:rPr>
          <w:rFonts w:ascii="Angsana New" w:hAnsi="Angsana New"/>
          <w:color w:val="000000"/>
          <w:sz w:val="32"/>
          <w:szCs w:val="32"/>
        </w:rPr>
        <w:tab/>
      </w:r>
      <w:r w:rsidR="0087726C" w:rsidRPr="00F56D94">
        <w:rPr>
          <w:rFonts w:ascii="Angsana New" w:hAnsi="Angsana New"/>
          <w:sz w:val="32"/>
          <w:szCs w:val="32"/>
          <w:cs/>
        </w:rPr>
        <w:t>นิสากร</w:t>
      </w:r>
      <w:r w:rsidR="0087726C" w:rsidRPr="00F56D94">
        <w:rPr>
          <w:rFonts w:ascii="Angsana New" w:hAnsi="Angsana New"/>
          <w:sz w:val="32"/>
          <w:szCs w:val="32"/>
        </w:rPr>
        <w:t xml:space="preserve"> </w:t>
      </w:r>
      <w:r w:rsidR="0087726C" w:rsidRPr="00F56D94">
        <w:rPr>
          <w:rFonts w:ascii="Angsana New" w:hAnsi="Angsana New"/>
          <w:sz w:val="32"/>
          <w:szCs w:val="32"/>
          <w:cs/>
        </w:rPr>
        <w:t xml:space="preserve"> ทรงมณี</w:t>
      </w:r>
    </w:p>
    <w:p w14:paraId="76234BC9" w14:textId="07D8E85B" w:rsidR="00FE1A48" w:rsidRPr="00F56D94" w:rsidRDefault="0087726C" w:rsidP="0087726C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  <w:r w:rsidRPr="00F56D94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F56D94">
        <w:rPr>
          <w:rFonts w:ascii="Angsana New" w:hAnsi="Angsana New"/>
          <w:sz w:val="32"/>
          <w:szCs w:val="32"/>
        </w:rPr>
        <w:tab/>
      </w:r>
      <w:r w:rsidRPr="00F56D94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7A3689" w:rsidRPr="007A3689">
        <w:rPr>
          <w:rFonts w:ascii="Angsana New" w:hAnsi="Angsana New"/>
          <w:sz w:val="32"/>
          <w:szCs w:val="32"/>
        </w:rPr>
        <w:t>5035</w:t>
      </w:r>
    </w:p>
    <w:p w14:paraId="431F596D" w14:textId="3D5C49A7" w:rsidR="00F235B9" w:rsidRPr="00F56D94" w:rsidRDefault="00FE1A48" w:rsidP="00C51FBF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  <w:r w:rsidRPr="00F56D94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="00941A64" w:rsidRPr="00F56D94">
        <w:rPr>
          <w:rFonts w:ascii="Angsana New" w:hAnsi="Angsana New"/>
          <w:color w:val="000000"/>
          <w:sz w:val="32"/>
          <w:szCs w:val="32"/>
        </w:rPr>
        <w:t xml:space="preserve"> </w:t>
      </w:r>
      <w:r w:rsidR="007A3689" w:rsidRPr="007A3689">
        <w:rPr>
          <w:rFonts w:ascii="Angsana New" w:hAnsi="Angsana New"/>
          <w:color w:val="000000"/>
          <w:sz w:val="32"/>
          <w:szCs w:val="32"/>
        </w:rPr>
        <w:t>7</w:t>
      </w:r>
      <w:r w:rsidR="00A7320C" w:rsidRPr="00F56D94">
        <w:rPr>
          <w:rFonts w:ascii="Angsana New" w:hAnsi="Angsana New"/>
          <w:color w:val="000000"/>
          <w:sz w:val="32"/>
          <w:szCs w:val="32"/>
        </w:rPr>
        <w:t xml:space="preserve"> </w:t>
      </w:r>
      <w:r w:rsidR="00C00987" w:rsidRPr="00F56D94">
        <w:rPr>
          <w:rFonts w:ascii="Angsana New" w:hAnsi="Angsana New"/>
          <w:color w:val="000000"/>
          <w:sz w:val="32"/>
          <w:szCs w:val="32"/>
          <w:cs/>
        </w:rPr>
        <w:t>ตุลาคม</w:t>
      </w:r>
      <w:r w:rsidR="00622739" w:rsidRPr="00F56D94">
        <w:rPr>
          <w:rFonts w:ascii="Angsana New" w:hAnsi="Angsana New"/>
          <w:color w:val="000000"/>
          <w:sz w:val="32"/>
          <w:szCs w:val="32"/>
        </w:rPr>
        <w:t xml:space="preserve"> </w:t>
      </w:r>
      <w:r w:rsidR="007A3689" w:rsidRPr="007A3689">
        <w:rPr>
          <w:rFonts w:ascii="Angsana New" w:hAnsi="Angsana New"/>
          <w:color w:val="000000"/>
          <w:sz w:val="32"/>
          <w:szCs w:val="32"/>
        </w:rPr>
        <w:t>2567</w:t>
      </w:r>
      <w:r w:rsidRPr="00F56D94">
        <w:rPr>
          <w:rFonts w:ascii="Angsana New" w:hAnsi="Angsana New"/>
          <w:color w:val="000000"/>
          <w:sz w:val="32"/>
          <w:szCs w:val="32"/>
        </w:rPr>
        <w:tab/>
      </w:r>
      <w:r w:rsidRPr="00F56D94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F235B9" w:rsidRPr="00F56D94" w:rsidSect="00BD7235">
      <w:pgSz w:w="11906" w:h="16838" w:code="9"/>
      <w:pgMar w:top="1440" w:right="1224" w:bottom="1440" w:left="1440" w:header="72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887DD" w14:textId="77777777" w:rsidR="00413D4D" w:rsidRDefault="00413D4D">
      <w:r>
        <w:separator/>
      </w:r>
    </w:p>
  </w:endnote>
  <w:endnote w:type="continuationSeparator" w:id="0">
    <w:p w14:paraId="2BD6411E" w14:textId="77777777" w:rsidR="00413D4D" w:rsidRDefault="0041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BC45F" w14:textId="77777777" w:rsidR="00172FB6" w:rsidRPr="00172FB6" w:rsidRDefault="00172FB6" w:rsidP="00172FB6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2A52D" w14:textId="77777777" w:rsidR="00413D4D" w:rsidRDefault="00413D4D">
      <w:r>
        <w:separator/>
      </w:r>
    </w:p>
  </w:footnote>
  <w:footnote w:type="continuationSeparator" w:id="0">
    <w:p w14:paraId="3D31593D" w14:textId="77777777" w:rsidR="00413D4D" w:rsidRDefault="00413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83C2" w14:textId="77777777" w:rsidR="00C63B9F" w:rsidRDefault="00C63B9F" w:rsidP="007B22A3">
    <w:pPr>
      <w:pStyle w:val="Header"/>
      <w:spacing w:line="-200" w:lineRule="auto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>Deloitte Touche Tohmatsu Jaiyos Audit</w:t>
    </w:r>
  </w:p>
  <w:p w14:paraId="25AB662C" w14:textId="77777777" w:rsidR="00C63B9F" w:rsidRDefault="00C63B9F" w:rsidP="008811E3">
    <w:pPr>
      <w:pStyle w:val="Header"/>
      <w:tabs>
        <w:tab w:val="clear" w:pos="4153"/>
        <w:tab w:val="center" w:pos="4500"/>
      </w:tabs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  <w:r w:rsidR="008811E3">
      <w:rPr>
        <w:rFonts w:eastAsia="Angsana New" w:cs="DilleniaUPC"/>
        <w:b/>
        <w:bCs/>
        <w:szCs w:val="24"/>
        <w:cs/>
      </w:rPr>
      <w:tab/>
    </w:r>
  </w:p>
  <w:p w14:paraId="06E18D02" w14:textId="77777777" w:rsidR="00C51FBF" w:rsidRPr="00C51FBF" w:rsidRDefault="00C51FBF" w:rsidP="00C51FBF">
    <w:pPr>
      <w:jc w:val="center"/>
      <w:rPr>
        <w:rFonts w:cs="Times New Roman"/>
        <w:spacing w:val="-10"/>
        <w:sz w:val="21"/>
        <w:szCs w:val="21"/>
      </w:rPr>
    </w:pPr>
    <w:r w:rsidRPr="00C51FBF">
      <w:rPr>
        <w:rFonts w:cs="Times New Roman"/>
        <w:spacing w:val="-10"/>
        <w:sz w:val="21"/>
        <w:szCs w:val="21"/>
        <w:cs/>
      </w:rPr>
      <w:t xml:space="preserve">- </w:t>
    </w:r>
    <w:r w:rsidRPr="00C51FBF">
      <w:rPr>
        <w:rFonts w:cs="Times New Roman"/>
        <w:spacing w:val="-10"/>
        <w:sz w:val="21"/>
        <w:szCs w:val="21"/>
      </w:rPr>
      <w:t>2</w:t>
    </w:r>
    <w:r w:rsidRPr="00C51FBF">
      <w:rPr>
        <w:rFonts w:cs="Times New Roman"/>
        <w:spacing w:val="-10"/>
        <w:sz w:val="21"/>
        <w:szCs w:val="21"/>
        <w:cs/>
      </w:rPr>
      <w:t xml:space="preserve"> -</w:t>
    </w:r>
  </w:p>
  <w:p w14:paraId="15EB354F" w14:textId="77777777" w:rsidR="00C51FBF" w:rsidRPr="007449D4" w:rsidRDefault="00C51FBF" w:rsidP="00C51FBF">
    <w:pPr>
      <w:autoSpaceDE w:val="0"/>
      <w:autoSpaceDN w:val="0"/>
      <w:adjustRightInd w:val="0"/>
      <w:jc w:val="center"/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0DBE" w14:textId="6EEDEE9A" w:rsidR="00950094" w:rsidRPr="007F69E8" w:rsidRDefault="00950094" w:rsidP="007F69E8">
    <w:pPr>
      <w:pStyle w:val="Header"/>
      <w:jc w:val="center"/>
      <w:rPr>
        <w:rFonts w:asciiTheme="majorBidi" w:hAnsiTheme="majorBidi" w:cstheme="majorBidi"/>
        <w:sz w:val="28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1D"/>
    <w:rsid w:val="00004D06"/>
    <w:rsid w:val="00005317"/>
    <w:rsid w:val="0000540F"/>
    <w:rsid w:val="00012913"/>
    <w:rsid w:val="00012D67"/>
    <w:rsid w:val="00023A98"/>
    <w:rsid w:val="00024806"/>
    <w:rsid w:val="00027706"/>
    <w:rsid w:val="0003397E"/>
    <w:rsid w:val="00035625"/>
    <w:rsid w:val="00040639"/>
    <w:rsid w:val="00045AD1"/>
    <w:rsid w:val="000467D6"/>
    <w:rsid w:val="00047C0F"/>
    <w:rsid w:val="00056587"/>
    <w:rsid w:val="00066C17"/>
    <w:rsid w:val="000A0EB8"/>
    <w:rsid w:val="000A3C97"/>
    <w:rsid w:val="000A5306"/>
    <w:rsid w:val="000B1947"/>
    <w:rsid w:val="000B1A5C"/>
    <w:rsid w:val="000C12FD"/>
    <w:rsid w:val="000C2976"/>
    <w:rsid w:val="000C2ACD"/>
    <w:rsid w:val="000D04D6"/>
    <w:rsid w:val="000D25B9"/>
    <w:rsid w:val="000D5638"/>
    <w:rsid w:val="000D6BCA"/>
    <w:rsid w:val="000E1E6D"/>
    <w:rsid w:val="000E293E"/>
    <w:rsid w:val="000E3C41"/>
    <w:rsid w:val="000F518D"/>
    <w:rsid w:val="000F659D"/>
    <w:rsid w:val="000F742D"/>
    <w:rsid w:val="00101F9E"/>
    <w:rsid w:val="00105900"/>
    <w:rsid w:val="00112877"/>
    <w:rsid w:val="00113C8D"/>
    <w:rsid w:val="00114132"/>
    <w:rsid w:val="0012266E"/>
    <w:rsid w:val="0012452B"/>
    <w:rsid w:val="00135802"/>
    <w:rsid w:val="0013618F"/>
    <w:rsid w:val="0013640D"/>
    <w:rsid w:val="0014475F"/>
    <w:rsid w:val="00146798"/>
    <w:rsid w:val="001523F4"/>
    <w:rsid w:val="00153069"/>
    <w:rsid w:val="001557FF"/>
    <w:rsid w:val="001667E4"/>
    <w:rsid w:val="00170D96"/>
    <w:rsid w:val="00172FB6"/>
    <w:rsid w:val="0017685C"/>
    <w:rsid w:val="001815CE"/>
    <w:rsid w:val="001816D8"/>
    <w:rsid w:val="0018487B"/>
    <w:rsid w:val="00185829"/>
    <w:rsid w:val="00186DD3"/>
    <w:rsid w:val="00191F83"/>
    <w:rsid w:val="001A17BD"/>
    <w:rsid w:val="001B3DD4"/>
    <w:rsid w:val="001B5E22"/>
    <w:rsid w:val="001C0E0A"/>
    <w:rsid w:val="001C131C"/>
    <w:rsid w:val="001C516C"/>
    <w:rsid w:val="001C61DD"/>
    <w:rsid w:val="001D056D"/>
    <w:rsid w:val="001D6546"/>
    <w:rsid w:val="001E0817"/>
    <w:rsid w:val="001F006A"/>
    <w:rsid w:val="001F286A"/>
    <w:rsid w:val="001F3886"/>
    <w:rsid w:val="001F5373"/>
    <w:rsid w:val="001F5627"/>
    <w:rsid w:val="001F7586"/>
    <w:rsid w:val="00204262"/>
    <w:rsid w:val="00210C7F"/>
    <w:rsid w:val="00215FDA"/>
    <w:rsid w:val="002232DD"/>
    <w:rsid w:val="0022526C"/>
    <w:rsid w:val="0023054A"/>
    <w:rsid w:val="00231E2F"/>
    <w:rsid w:val="00232C1A"/>
    <w:rsid w:val="00233A83"/>
    <w:rsid w:val="00237442"/>
    <w:rsid w:val="00237600"/>
    <w:rsid w:val="00237A74"/>
    <w:rsid w:val="00237AD1"/>
    <w:rsid w:val="00251BAF"/>
    <w:rsid w:val="00253FFC"/>
    <w:rsid w:val="002579A4"/>
    <w:rsid w:val="00270BCF"/>
    <w:rsid w:val="002746A8"/>
    <w:rsid w:val="00292DA6"/>
    <w:rsid w:val="00296240"/>
    <w:rsid w:val="002A09AF"/>
    <w:rsid w:val="002A49A5"/>
    <w:rsid w:val="002A49CD"/>
    <w:rsid w:val="002A52C5"/>
    <w:rsid w:val="002B101B"/>
    <w:rsid w:val="002B1E5D"/>
    <w:rsid w:val="002B26C7"/>
    <w:rsid w:val="002C7D7F"/>
    <w:rsid w:val="002E3F77"/>
    <w:rsid w:val="002E4430"/>
    <w:rsid w:val="002F11D0"/>
    <w:rsid w:val="002F156C"/>
    <w:rsid w:val="002F72D5"/>
    <w:rsid w:val="002F7924"/>
    <w:rsid w:val="00301641"/>
    <w:rsid w:val="00305A88"/>
    <w:rsid w:val="00307D78"/>
    <w:rsid w:val="00310F16"/>
    <w:rsid w:val="003116CF"/>
    <w:rsid w:val="003127D5"/>
    <w:rsid w:val="00314E61"/>
    <w:rsid w:val="0031648E"/>
    <w:rsid w:val="00321025"/>
    <w:rsid w:val="00331DE1"/>
    <w:rsid w:val="00334436"/>
    <w:rsid w:val="0034654B"/>
    <w:rsid w:val="00346583"/>
    <w:rsid w:val="003510C8"/>
    <w:rsid w:val="00351490"/>
    <w:rsid w:val="00370DFA"/>
    <w:rsid w:val="00371685"/>
    <w:rsid w:val="00373C17"/>
    <w:rsid w:val="00374ABF"/>
    <w:rsid w:val="00381E6A"/>
    <w:rsid w:val="00384229"/>
    <w:rsid w:val="00385E85"/>
    <w:rsid w:val="00390B7A"/>
    <w:rsid w:val="00392C1B"/>
    <w:rsid w:val="003A4FE0"/>
    <w:rsid w:val="003B65E6"/>
    <w:rsid w:val="003C01C3"/>
    <w:rsid w:val="003C0359"/>
    <w:rsid w:val="003C5689"/>
    <w:rsid w:val="003C6241"/>
    <w:rsid w:val="003D42AA"/>
    <w:rsid w:val="003D5F75"/>
    <w:rsid w:val="003D686F"/>
    <w:rsid w:val="003E0462"/>
    <w:rsid w:val="003E1401"/>
    <w:rsid w:val="003E4C66"/>
    <w:rsid w:val="003E61F7"/>
    <w:rsid w:val="003E6ECF"/>
    <w:rsid w:val="003F28F6"/>
    <w:rsid w:val="003F5886"/>
    <w:rsid w:val="003F5927"/>
    <w:rsid w:val="004035C0"/>
    <w:rsid w:val="00406673"/>
    <w:rsid w:val="00407646"/>
    <w:rsid w:val="00413D4D"/>
    <w:rsid w:val="00430DF6"/>
    <w:rsid w:val="00435E34"/>
    <w:rsid w:val="004439AB"/>
    <w:rsid w:val="00447E08"/>
    <w:rsid w:val="004540BD"/>
    <w:rsid w:val="00455D66"/>
    <w:rsid w:val="00456925"/>
    <w:rsid w:val="00462F31"/>
    <w:rsid w:val="00466481"/>
    <w:rsid w:val="004704B0"/>
    <w:rsid w:val="00470918"/>
    <w:rsid w:val="004844A3"/>
    <w:rsid w:val="00486376"/>
    <w:rsid w:val="00492190"/>
    <w:rsid w:val="00494A72"/>
    <w:rsid w:val="004973F9"/>
    <w:rsid w:val="00497EDC"/>
    <w:rsid w:val="004A03ED"/>
    <w:rsid w:val="004A0872"/>
    <w:rsid w:val="004A1923"/>
    <w:rsid w:val="004A2DA6"/>
    <w:rsid w:val="004B1916"/>
    <w:rsid w:val="004B1A0C"/>
    <w:rsid w:val="004C38CC"/>
    <w:rsid w:val="004C55C5"/>
    <w:rsid w:val="004D3840"/>
    <w:rsid w:val="004D3E89"/>
    <w:rsid w:val="004E331D"/>
    <w:rsid w:val="004E39CC"/>
    <w:rsid w:val="004E634A"/>
    <w:rsid w:val="004F0F42"/>
    <w:rsid w:val="004F1EBC"/>
    <w:rsid w:val="004F256F"/>
    <w:rsid w:val="004F562B"/>
    <w:rsid w:val="00501DA9"/>
    <w:rsid w:val="00502A97"/>
    <w:rsid w:val="005032A5"/>
    <w:rsid w:val="00507196"/>
    <w:rsid w:val="00510CE8"/>
    <w:rsid w:val="00515A98"/>
    <w:rsid w:val="005163DE"/>
    <w:rsid w:val="00516780"/>
    <w:rsid w:val="005170FB"/>
    <w:rsid w:val="00523863"/>
    <w:rsid w:val="0052387B"/>
    <w:rsid w:val="00530B35"/>
    <w:rsid w:val="005343F0"/>
    <w:rsid w:val="005407BF"/>
    <w:rsid w:val="0054129F"/>
    <w:rsid w:val="00545EA0"/>
    <w:rsid w:val="00570148"/>
    <w:rsid w:val="00571C46"/>
    <w:rsid w:val="005750FD"/>
    <w:rsid w:val="00575BEE"/>
    <w:rsid w:val="005933CC"/>
    <w:rsid w:val="005A3733"/>
    <w:rsid w:val="005A5F02"/>
    <w:rsid w:val="005C4CCB"/>
    <w:rsid w:val="005D0F64"/>
    <w:rsid w:val="005D5819"/>
    <w:rsid w:val="005D64BD"/>
    <w:rsid w:val="005E1FE6"/>
    <w:rsid w:val="005E64A4"/>
    <w:rsid w:val="005E669F"/>
    <w:rsid w:val="005F0C11"/>
    <w:rsid w:val="005F2B8B"/>
    <w:rsid w:val="005F4F40"/>
    <w:rsid w:val="006056FB"/>
    <w:rsid w:val="00605C49"/>
    <w:rsid w:val="0060602D"/>
    <w:rsid w:val="00607C9E"/>
    <w:rsid w:val="006102BC"/>
    <w:rsid w:val="00611B05"/>
    <w:rsid w:val="00613A79"/>
    <w:rsid w:val="00614067"/>
    <w:rsid w:val="006142FD"/>
    <w:rsid w:val="00614797"/>
    <w:rsid w:val="0061577B"/>
    <w:rsid w:val="00617152"/>
    <w:rsid w:val="00620813"/>
    <w:rsid w:val="00622739"/>
    <w:rsid w:val="0062358A"/>
    <w:rsid w:val="00624AB8"/>
    <w:rsid w:val="00636057"/>
    <w:rsid w:val="006376EA"/>
    <w:rsid w:val="00637FFE"/>
    <w:rsid w:val="00645C5A"/>
    <w:rsid w:val="00650653"/>
    <w:rsid w:val="006605AF"/>
    <w:rsid w:val="006762DF"/>
    <w:rsid w:val="0067690F"/>
    <w:rsid w:val="0068197C"/>
    <w:rsid w:val="006834FF"/>
    <w:rsid w:val="00683FC4"/>
    <w:rsid w:val="00685773"/>
    <w:rsid w:val="00696481"/>
    <w:rsid w:val="006A0F79"/>
    <w:rsid w:val="006A3032"/>
    <w:rsid w:val="006A553E"/>
    <w:rsid w:val="006A765B"/>
    <w:rsid w:val="006B74BE"/>
    <w:rsid w:val="006C3DDF"/>
    <w:rsid w:val="006C6BA4"/>
    <w:rsid w:val="006C76F7"/>
    <w:rsid w:val="006D167B"/>
    <w:rsid w:val="006D36E8"/>
    <w:rsid w:val="006D6DA7"/>
    <w:rsid w:val="006E0BB5"/>
    <w:rsid w:val="006E1643"/>
    <w:rsid w:val="006E28C0"/>
    <w:rsid w:val="006E2F27"/>
    <w:rsid w:val="006F580F"/>
    <w:rsid w:val="006F5824"/>
    <w:rsid w:val="006F6518"/>
    <w:rsid w:val="006F7003"/>
    <w:rsid w:val="007063B6"/>
    <w:rsid w:val="00706674"/>
    <w:rsid w:val="00706ABF"/>
    <w:rsid w:val="00710C2B"/>
    <w:rsid w:val="00712B9E"/>
    <w:rsid w:val="00715139"/>
    <w:rsid w:val="00717CBA"/>
    <w:rsid w:val="00721447"/>
    <w:rsid w:val="007230EC"/>
    <w:rsid w:val="00735BA7"/>
    <w:rsid w:val="00742B23"/>
    <w:rsid w:val="00743502"/>
    <w:rsid w:val="007449D4"/>
    <w:rsid w:val="00744C82"/>
    <w:rsid w:val="0075058B"/>
    <w:rsid w:val="0075198F"/>
    <w:rsid w:val="0075619D"/>
    <w:rsid w:val="007569AA"/>
    <w:rsid w:val="00760B29"/>
    <w:rsid w:val="00763B62"/>
    <w:rsid w:val="00771670"/>
    <w:rsid w:val="0077335C"/>
    <w:rsid w:val="00790C93"/>
    <w:rsid w:val="00795F75"/>
    <w:rsid w:val="007A3689"/>
    <w:rsid w:val="007A40D0"/>
    <w:rsid w:val="007A44DC"/>
    <w:rsid w:val="007A54F7"/>
    <w:rsid w:val="007B22A3"/>
    <w:rsid w:val="007B44C9"/>
    <w:rsid w:val="007B4A21"/>
    <w:rsid w:val="007B55F8"/>
    <w:rsid w:val="007C1E21"/>
    <w:rsid w:val="007D4D85"/>
    <w:rsid w:val="007D523D"/>
    <w:rsid w:val="007E0C15"/>
    <w:rsid w:val="007F69E8"/>
    <w:rsid w:val="008020BD"/>
    <w:rsid w:val="008127F2"/>
    <w:rsid w:val="00813908"/>
    <w:rsid w:val="00817959"/>
    <w:rsid w:val="00820C67"/>
    <w:rsid w:val="00826E97"/>
    <w:rsid w:val="00834947"/>
    <w:rsid w:val="00836699"/>
    <w:rsid w:val="0084391C"/>
    <w:rsid w:val="00844CF3"/>
    <w:rsid w:val="00847A6E"/>
    <w:rsid w:val="0085331E"/>
    <w:rsid w:val="00865547"/>
    <w:rsid w:val="00865933"/>
    <w:rsid w:val="00866F04"/>
    <w:rsid w:val="008737AD"/>
    <w:rsid w:val="0087622B"/>
    <w:rsid w:val="0087726C"/>
    <w:rsid w:val="008811E3"/>
    <w:rsid w:val="008827B3"/>
    <w:rsid w:val="00882B17"/>
    <w:rsid w:val="00882C18"/>
    <w:rsid w:val="0088540A"/>
    <w:rsid w:val="00886E5B"/>
    <w:rsid w:val="00891D9C"/>
    <w:rsid w:val="008A1D1B"/>
    <w:rsid w:val="008B531D"/>
    <w:rsid w:val="008C4186"/>
    <w:rsid w:val="008C68AA"/>
    <w:rsid w:val="008D2B3D"/>
    <w:rsid w:val="008E1AAD"/>
    <w:rsid w:val="008E5779"/>
    <w:rsid w:val="008F30AB"/>
    <w:rsid w:val="00900843"/>
    <w:rsid w:val="00911508"/>
    <w:rsid w:val="00912D8B"/>
    <w:rsid w:val="00913893"/>
    <w:rsid w:val="009153B4"/>
    <w:rsid w:val="0091555B"/>
    <w:rsid w:val="009158B6"/>
    <w:rsid w:val="00917E30"/>
    <w:rsid w:val="009207AE"/>
    <w:rsid w:val="00920E4B"/>
    <w:rsid w:val="009246A7"/>
    <w:rsid w:val="0092584B"/>
    <w:rsid w:val="00926E9B"/>
    <w:rsid w:val="00941162"/>
    <w:rsid w:val="00941A64"/>
    <w:rsid w:val="00945300"/>
    <w:rsid w:val="00950094"/>
    <w:rsid w:val="0095070B"/>
    <w:rsid w:val="00951F21"/>
    <w:rsid w:val="00957BE3"/>
    <w:rsid w:val="00964095"/>
    <w:rsid w:val="009776CC"/>
    <w:rsid w:val="0098179E"/>
    <w:rsid w:val="00982793"/>
    <w:rsid w:val="00985DC2"/>
    <w:rsid w:val="00990367"/>
    <w:rsid w:val="0099063D"/>
    <w:rsid w:val="009923DF"/>
    <w:rsid w:val="00996B74"/>
    <w:rsid w:val="00997BDB"/>
    <w:rsid w:val="009A1F82"/>
    <w:rsid w:val="009A39D3"/>
    <w:rsid w:val="009B045A"/>
    <w:rsid w:val="009B444F"/>
    <w:rsid w:val="009B6283"/>
    <w:rsid w:val="009B6974"/>
    <w:rsid w:val="009C2C8D"/>
    <w:rsid w:val="009C4421"/>
    <w:rsid w:val="009C4D8E"/>
    <w:rsid w:val="009C4DA0"/>
    <w:rsid w:val="009D4205"/>
    <w:rsid w:val="009D429D"/>
    <w:rsid w:val="009D56BC"/>
    <w:rsid w:val="009E5F2D"/>
    <w:rsid w:val="009F3308"/>
    <w:rsid w:val="009F7A17"/>
    <w:rsid w:val="00A0302B"/>
    <w:rsid w:val="00A106C4"/>
    <w:rsid w:val="00A17278"/>
    <w:rsid w:val="00A214E8"/>
    <w:rsid w:val="00A22BF5"/>
    <w:rsid w:val="00A25FAF"/>
    <w:rsid w:val="00A30F25"/>
    <w:rsid w:val="00A35870"/>
    <w:rsid w:val="00A437D5"/>
    <w:rsid w:val="00A4702A"/>
    <w:rsid w:val="00A51BBA"/>
    <w:rsid w:val="00A60EB4"/>
    <w:rsid w:val="00A66802"/>
    <w:rsid w:val="00A711FF"/>
    <w:rsid w:val="00A7320C"/>
    <w:rsid w:val="00A74762"/>
    <w:rsid w:val="00A74A6A"/>
    <w:rsid w:val="00A82587"/>
    <w:rsid w:val="00A82BA0"/>
    <w:rsid w:val="00A863A6"/>
    <w:rsid w:val="00A90C74"/>
    <w:rsid w:val="00A93FD8"/>
    <w:rsid w:val="00AA17DB"/>
    <w:rsid w:val="00AA5662"/>
    <w:rsid w:val="00AA728C"/>
    <w:rsid w:val="00AB28B4"/>
    <w:rsid w:val="00AB3231"/>
    <w:rsid w:val="00AB34D9"/>
    <w:rsid w:val="00AB4F01"/>
    <w:rsid w:val="00AB6526"/>
    <w:rsid w:val="00AC423E"/>
    <w:rsid w:val="00AC54BC"/>
    <w:rsid w:val="00AC6DEF"/>
    <w:rsid w:val="00AD28A8"/>
    <w:rsid w:val="00AD552D"/>
    <w:rsid w:val="00AE4A4F"/>
    <w:rsid w:val="00AF17E5"/>
    <w:rsid w:val="00AF4094"/>
    <w:rsid w:val="00B0653F"/>
    <w:rsid w:val="00B065E8"/>
    <w:rsid w:val="00B148DD"/>
    <w:rsid w:val="00B20598"/>
    <w:rsid w:val="00B24ED9"/>
    <w:rsid w:val="00B25A85"/>
    <w:rsid w:val="00B33120"/>
    <w:rsid w:val="00B37153"/>
    <w:rsid w:val="00B571BA"/>
    <w:rsid w:val="00B72EE3"/>
    <w:rsid w:val="00B76131"/>
    <w:rsid w:val="00B8225A"/>
    <w:rsid w:val="00B92692"/>
    <w:rsid w:val="00B9592E"/>
    <w:rsid w:val="00B95EE2"/>
    <w:rsid w:val="00BA1474"/>
    <w:rsid w:val="00BA16FF"/>
    <w:rsid w:val="00BA4165"/>
    <w:rsid w:val="00BB4F72"/>
    <w:rsid w:val="00BB7797"/>
    <w:rsid w:val="00BB7F28"/>
    <w:rsid w:val="00BC0C2B"/>
    <w:rsid w:val="00BC6AD2"/>
    <w:rsid w:val="00BD1255"/>
    <w:rsid w:val="00BD461D"/>
    <w:rsid w:val="00BD7235"/>
    <w:rsid w:val="00BE1323"/>
    <w:rsid w:val="00BE70CC"/>
    <w:rsid w:val="00BF0E13"/>
    <w:rsid w:val="00BF3BC1"/>
    <w:rsid w:val="00BF4676"/>
    <w:rsid w:val="00C00987"/>
    <w:rsid w:val="00C02291"/>
    <w:rsid w:val="00C070D3"/>
    <w:rsid w:val="00C14AF8"/>
    <w:rsid w:val="00C16BAD"/>
    <w:rsid w:val="00C17749"/>
    <w:rsid w:val="00C27362"/>
    <w:rsid w:val="00C33F32"/>
    <w:rsid w:val="00C340B3"/>
    <w:rsid w:val="00C35266"/>
    <w:rsid w:val="00C3555F"/>
    <w:rsid w:val="00C35C02"/>
    <w:rsid w:val="00C372C4"/>
    <w:rsid w:val="00C468A3"/>
    <w:rsid w:val="00C51FBF"/>
    <w:rsid w:val="00C56697"/>
    <w:rsid w:val="00C62B85"/>
    <w:rsid w:val="00C63B9F"/>
    <w:rsid w:val="00C7034B"/>
    <w:rsid w:val="00C74C00"/>
    <w:rsid w:val="00C7567F"/>
    <w:rsid w:val="00C8181E"/>
    <w:rsid w:val="00C83E94"/>
    <w:rsid w:val="00C840BA"/>
    <w:rsid w:val="00C86121"/>
    <w:rsid w:val="00C8712E"/>
    <w:rsid w:val="00CA5015"/>
    <w:rsid w:val="00CA6B1A"/>
    <w:rsid w:val="00CB14FA"/>
    <w:rsid w:val="00CB5E4E"/>
    <w:rsid w:val="00CC05FC"/>
    <w:rsid w:val="00CC16C4"/>
    <w:rsid w:val="00CC171F"/>
    <w:rsid w:val="00CC4D9B"/>
    <w:rsid w:val="00CC795B"/>
    <w:rsid w:val="00CD29AB"/>
    <w:rsid w:val="00CD669F"/>
    <w:rsid w:val="00CE1005"/>
    <w:rsid w:val="00CE7943"/>
    <w:rsid w:val="00CF076E"/>
    <w:rsid w:val="00D00794"/>
    <w:rsid w:val="00D05278"/>
    <w:rsid w:val="00D30534"/>
    <w:rsid w:val="00D352B8"/>
    <w:rsid w:val="00D36BD2"/>
    <w:rsid w:val="00D53C6D"/>
    <w:rsid w:val="00D57FC9"/>
    <w:rsid w:val="00D61848"/>
    <w:rsid w:val="00D6358A"/>
    <w:rsid w:val="00D66729"/>
    <w:rsid w:val="00D71F83"/>
    <w:rsid w:val="00D84F06"/>
    <w:rsid w:val="00D854B4"/>
    <w:rsid w:val="00D8557D"/>
    <w:rsid w:val="00D86907"/>
    <w:rsid w:val="00DB6F92"/>
    <w:rsid w:val="00DB7DB0"/>
    <w:rsid w:val="00DC28AB"/>
    <w:rsid w:val="00DD0722"/>
    <w:rsid w:val="00DD24D2"/>
    <w:rsid w:val="00DD28E8"/>
    <w:rsid w:val="00DD55DE"/>
    <w:rsid w:val="00DE54BF"/>
    <w:rsid w:val="00DF3E51"/>
    <w:rsid w:val="00DF6823"/>
    <w:rsid w:val="00E02C63"/>
    <w:rsid w:val="00E032FE"/>
    <w:rsid w:val="00E0333C"/>
    <w:rsid w:val="00E04BA1"/>
    <w:rsid w:val="00E06A99"/>
    <w:rsid w:val="00E131A8"/>
    <w:rsid w:val="00E24875"/>
    <w:rsid w:val="00E26A31"/>
    <w:rsid w:val="00E279C7"/>
    <w:rsid w:val="00E337E2"/>
    <w:rsid w:val="00E41591"/>
    <w:rsid w:val="00E54AFC"/>
    <w:rsid w:val="00E57D1D"/>
    <w:rsid w:val="00E619BB"/>
    <w:rsid w:val="00E64297"/>
    <w:rsid w:val="00E6463D"/>
    <w:rsid w:val="00E6520E"/>
    <w:rsid w:val="00E67C54"/>
    <w:rsid w:val="00E77BEA"/>
    <w:rsid w:val="00E80767"/>
    <w:rsid w:val="00E810A0"/>
    <w:rsid w:val="00E83513"/>
    <w:rsid w:val="00E85DE2"/>
    <w:rsid w:val="00E966AA"/>
    <w:rsid w:val="00E96910"/>
    <w:rsid w:val="00EA108F"/>
    <w:rsid w:val="00EA173B"/>
    <w:rsid w:val="00EA6BAE"/>
    <w:rsid w:val="00EB4162"/>
    <w:rsid w:val="00EB508D"/>
    <w:rsid w:val="00EB6F88"/>
    <w:rsid w:val="00EC3D12"/>
    <w:rsid w:val="00EC6336"/>
    <w:rsid w:val="00ED1D49"/>
    <w:rsid w:val="00ED22EC"/>
    <w:rsid w:val="00ED49AE"/>
    <w:rsid w:val="00ED5428"/>
    <w:rsid w:val="00EF5259"/>
    <w:rsid w:val="00F041BB"/>
    <w:rsid w:val="00F076C0"/>
    <w:rsid w:val="00F12926"/>
    <w:rsid w:val="00F13B00"/>
    <w:rsid w:val="00F17ABC"/>
    <w:rsid w:val="00F21BDF"/>
    <w:rsid w:val="00F22B26"/>
    <w:rsid w:val="00F235B9"/>
    <w:rsid w:val="00F24BC8"/>
    <w:rsid w:val="00F3507F"/>
    <w:rsid w:val="00F40C22"/>
    <w:rsid w:val="00F41488"/>
    <w:rsid w:val="00F467B1"/>
    <w:rsid w:val="00F51E20"/>
    <w:rsid w:val="00F52C81"/>
    <w:rsid w:val="00F52CAA"/>
    <w:rsid w:val="00F52D94"/>
    <w:rsid w:val="00F5691B"/>
    <w:rsid w:val="00F56D94"/>
    <w:rsid w:val="00F83334"/>
    <w:rsid w:val="00F90AF8"/>
    <w:rsid w:val="00F952B8"/>
    <w:rsid w:val="00FA0C75"/>
    <w:rsid w:val="00FA25B3"/>
    <w:rsid w:val="00FA3703"/>
    <w:rsid w:val="00FA4DBA"/>
    <w:rsid w:val="00FA6498"/>
    <w:rsid w:val="00FA7147"/>
    <w:rsid w:val="00FB0E51"/>
    <w:rsid w:val="00FB17D1"/>
    <w:rsid w:val="00FB3766"/>
    <w:rsid w:val="00FB5531"/>
    <w:rsid w:val="00FC0C0B"/>
    <w:rsid w:val="00FC10A0"/>
    <w:rsid w:val="00FC54E2"/>
    <w:rsid w:val="00FC688A"/>
    <w:rsid w:val="00FE1A48"/>
    <w:rsid w:val="00FE1F04"/>
    <w:rsid w:val="00FF0D68"/>
    <w:rsid w:val="00FF4CB4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744C65"/>
  <w15:chartTrackingRefBased/>
  <w15:docId w15:val="{BB6FE88D-E40C-4420-8909-1F4DDBFA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BalloonText">
    <w:name w:val="Balloon Text"/>
    <w:basedOn w:val="Normal"/>
    <w:semiHidden/>
    <w:rsid w:val="00215FDA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B065E8"/>
    <w:pPr>
      <w:shd w:val="clear" w:color="auto" w:fill="000080"/>
    </w:pPr>
    <w:rPr>
      <w:rFonts w:ascii="Tahoma" w:hAnsi="Tahoma"/>
    </w:rPr>
  </w:style>
  <w:style w:type="character" w:customStyle="1" w:styleId="HeaderChar">
    <w:name w:val="Header Char"/>
    <w:link w:val="Header"/>
    <w:uiPriority w:val="99"/>
    <w:rsid w:val="00012D67"/>
    <w:rPr>
      <w:rFonts w:hAnsi="CordiaUPC" w:cs="AngsanaUPC"/>
      <w:sz w:val="24"/>
      <w:szCs w:val="28"/>
    </w:rPr>
  </w:style>
  <w:style w:type="paragraph" w:styleId="Title">
    <w:name w:val="Title"/>
    <w:basedOn w:val="Normal"/>
    <w:link w:val="TitleChar"/>
    <w:qFormat/>
    <w:rsid w:val="00917E30"/>
    <w:pPr>
      <w:jc w:val="center"/>
    </w:pPr>
    <w:rPr>
      <w:rFonts w:ascii="CordiaUPC" w:hAnsi="CordiaUPC" w:cs="AngsanaUPC"/>
      <w:b/>
      <w:bCs/>
      <w:sz w:val="36"/>
      <w:szCs w:val="36"/>
    </w:rPr>
  </w:style>
  <w:style w:type="character" w:customStyle="1" w:styleId="TitleChar">
    <w:name w:val="Title Char"/>
    <w:link w:val="Title"/>
    <w:rsid w:val="00917E30"/>
    <w:rPr>
      <w:rFonts w:ascii="CordiaUPC" w:hAnsi="CordiaUPC" w:cs="AngsanaUPC"/>
      <w:b/>
      <w:bCs/>
      <w:sz w:val="36"/>
      <w:szCs w:val="36"/>
      <w:lang w:eastAsia="en-US"/>
    </w:rPr>
  </w:style>
  <w:style w:type="paragraph" w:styleId="Subtitle">
    <w:name w:val="Subtitle"/>
    <w:basedOn w:val="Normal"/>
    <w:link w:val="SubtitleChar"/>
    <w:qFormat/>
    <w:rsid w:val="004B1916"/>
    <w:pPr>
      <w:jc w:val="center"/>
    </w:pPr>
    <w:rPr>
      <w:rFonts w:ascii="Cordia New" w:eastAsia="Cordia New" w:hAnsi="Cordia New" w:cs="AngsanaUPC"/>
      <w:b/>
      <w:bCs/>
      <w:snapToGrid w:val="0"/>
      <w:color w:val="000000"/>
      <w:sz w:val="32"/>
      <w:szCs w:val="32"/>
      <w:lang w:eastAsia="th-TH"/>
    </w:rPr>
  </w:style>
  <w:style w:type="character" w:customStyle="1" w:styleId="SubtitleChar">
    <w:name w:val="Subtitle Char"/>
    <w:link w:val="Subtitle"/>
    <w:rsid w:val="004B1916"/>
    <w:rPr>
      <w:rFonts w:ascii="Cordia New" w:eastAsia="Cordia New" w:hAnsi="Cordia New" w:cs="AngsanaUPC"/>
      <w:b/>
      <w:bCs/>
      <w:snapToGrid w:val="0"/>
      <w:color w:val="000000"/>
      <w:sz w:val="32"/>
      <w:szCs w:val="32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80E5-F2DE-4ABF-A45B-9990DC83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nvanichabull@deloitte.com</cp:lastModifiedBy>
  <cp:revision>14</cp:revision>
  <cp:lastPrinted>2023-10-05T00:05:00Z</cp:lastPrinted>
  <dcterms:created xsi:type="dcterms:W3CDTF">2024-09-20T09:31:00Z</dcterms:created>
  <dcterms:modified xsi:type="dcterms:W3CDTF">2024-10-01T08:59:00Z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2021-06-27T08:17:56Z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6784692c-f5c9-4cad-93e8-ed17f733ec59</vt:lpwstr>
  </property>
  <property fmtid="{D5CDD505-2E9C-101B-9397-08002B2CF9AE}" pid="8" name="MSIP_Label_ea60d57e-af5b-4752-ac57-3e4f28ca11dc_ContentBits">
    <vt:lpwstr>0</vt:lpwstr>
  </property>
</Properties>
</file>